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31B" w:rsidRPr="00F5556B" w:rsidRDefault="00F5556B" w:rsidP="00F5556B">
      <w:pPr>
        <w:jc w:val="center"/>
        <w:rPr>
          <w:rFonts w:ascii="Times New Roman" w:hAnsi="Times New Roman" w:cs="Times New Roman"/>
          <w:b/>
          <w:sz w:val="28"/>
          <w:szCs w:val="28"/>
        </w:rPr>
      </w:pPr>
      <w:r w:rsidRPr="00F5556B">
        <w:rPr>
          <w:rFonts w:ascii="Times New Roman" w:hAnsi="Times New Roman" w:cs="Times New Roman"/>
          <w:b/>
          <w:sz w:val="28"/>
          <w:szCs w:val="28"/>
        </w:rPr>
        <w:t>«Защита прав граждан, заключивших ипотечные договоры, в период действия международных санкций».</w:t>
      </w:r>
    </w:p>
    <w:p w:rsidR="00F5556B" w:rsidRDefault="00F5556B" w:rsidP="00F5556B">
      <w:pPr>
        <w:spacing w:after="0" w:line="240" w:lineRule="auto"/>
        <w:jc w:val="both"/>
        <w:rPr>
          <w:rFonts w:ascii="Times New Roman" w:eastAsia="Times New Roman" w:hAnsi="Times New Roman" w:cs="Times New Roman"/>
          <w:sz w:val="24"/>
          <w:szCs w:val="24"/>
          <w:lang w:eastAsia="ru-RU"/>
        </w:rPr>
      </w:pPr>
    </w:p>
    <w:p w:rsidR="00F5556B" w:rsidRPr="007276AA" w:rsidRDefault="002F6171" w:rsidP="007276AA">
      <w:pPr>
        <w:spacing w:after="0" w:line="240" w:lineRule="auto"/>
        <w:ind w:firstLine="709"/>
        <w:jc w:val="both"/>
        <w:rPr>
          <w:rFonts w:ascii="Times New Roman" w:eastAsia="Times New Roman" w:hAnsi="Times New Roman" w:cs="Times New Roman"/>
          <w:sz w:val="28"/>
          <w:szCs w:val="28"/>
          <w:lang w:eastAsia="ru-RU"/>
        </w:rPr>
      </w:pPr>
      <w:r w:rsidRPr="007276AA">
        <w:rPr>
          <w:rFonts w:ascii="Times New Roman" w:eastAsia="Times New Roman" w:hAnsi="Times New Roman" w:cs="Times New Roman"/>
          <w:sz w:val="28"/>
          <w:szCs w:val="28"/>
          <w:lang w:eastAsia="ru-RU"/>
        </w:rPr>
        <w:t>В период действия международны</w:t>
      </w:r>
      <w:r w:rsidR="007276AA">
        <w:rPr>
          <w:rFonts w:ascii="Times New Roman" w:eastAsia="Times New Roman" w:hAnsi="Times New Roman" w:cs="Times New Roman"/>
          <w:sz w:val="28"/>
          <w:szCs w:val="28"/>
          <w:lang w:eastAsia="ru-RU"/>
        </w:rPr>
        <w:t>х</w:t>
      </w:r>
      <w:r w:rsidRPr="007276AA">
        <w:rPr>
          <w:rFonts w:ascii="Times New Roman" w:eastAsia="Times New Roman" w:hAnsi="Times New Roman" w:cs="Times New Roman"/>
          <w:sz w:val="28"/>
          <w:szCs w:val="28"/>
          <w:lang w:eastAsia="ru-RU"/>
        </w:rPr>
        <w:t xml:space="preserve"> экономических санкций в отношении Российской Федерации </w:t>
      </w:r>
      <w:r w:rsidR="007276AA" w:rsidRPr="007276AA">
        <w:rPr>
          <w:rFonts w:ascii="Times New Roman" w:eastAsia="Times New Roman" w:hAnsi="Times New Roman" w:cs="Times New Roman"/>
          <w:sz w:val="28"/>
          <w:szCs w:val="28"/>
          <w:lang w:eastAsia="ru-RU"/>
        </w:rPr>
        <w:t>законодательством предусмотрена защита прав граждан, которыми ранее заключены кредитные договоры на приобретение жилья, обеспеченные ипотекой.</w:t>
      </w:r>
    </w:p>
    <w:p w:rsidR="00F5556B" w:rsidRPr="00F5556B" w:rsidRDefault="007276AA" w:rsidP="007276AA">
      <w:pPr>
        <w:spacing w:after="0" w:line="240" w:lineRule="auto"/>
        <w:ind w:firstLine="709"/>
        <w:jc w:val="both"/>
        <w:rPr>
          <w:rFonts w:ascii="Times New Roman" w:eastAsia="Times New Roman" w:hAnsi="Times New Roman" w:cs="Times New Roman"/>
          <w:sz w:val="28"/>
          <w:szCs w:val="28"/>
          <w:lang w:eastAsia="ru-RU"/>
        </w:rPr>
      </w:pPr>
      <w:r w:rsidRPr="007276AA">
        <w:rPr>
          <w:rFonts w:ascii="Times New Roman" w:eastAsia="Times New Roman" w:hAnsi="Times New Roman" w:cs="Times New Roman"/>
          <w:sz w:val="28"/>
          <w:szCs w:val="28"/>
          <w:lang w:eastAsia="ru-RU"/>
        </w:rPr>
        <w:t>Ф</w:t>
      </w:r>
      <w:r w:rsidR="00F5556B" w:rsidRPr="00F5556B">
        <w:rPr>
          <w:rFonts w:ascii="Times New Roman" w:eastAsia="Times New Roman" w:hAnsi="Times New Roman" w:cs="Times New Roman"/>
          <w:sz w:val="28"/>
          <w:szCs w:val="28"/>
          <w:lang w:eastAsia="ru-RU"/>
        </w:rPr>
        <w:t>едеральны</w:t>
      </w:r>
      <w:r w:rsidRPr="007276AA">
        <w:rPr>
          <w:rFonts w:ascii="Times New Roman" w:eastAsia="Times New Roman" w:hAnsi="Times New Roman" w:cs="Times New Roman"/>
          <w:sz w:val="28"/>
          <w:szCs w:val="28"/>
          <w:lang w:eastAsia="ru-RU"/>
        </w:rPr>
        <w:t>мЗ</w:t>
      </w:r>
      <w:r w:rsidR="00F5556B" w:rsidRPr="00F5556B">
        <w:rPr>
          <w:rFonts w:ascii="Times New Roman" w:eastAsia="Times New Roman" w:hAnsi="Times New Roman" w:cs="Times New Roman"/>
          <w:sz w:val="28"/>
          <w:szCs w:val="28"/>
          <w:lang w:eastAsia="ru-RU"/>
        </w:rPr>
        <w:t>акон</w:t>
      </w:r>
      <w:r w:rsidRPr="007276AA">
        <w:rPr>
          <w:rFonts w:ascii="Times New Roman" w:eastAsia="Times New Roman" w:hAnsi="Times New Roman" w:cs="Times New Roman"/>
          <w:sz w:val="28"/>
          <w:szCs w:val="28"/>
          <w:lang w:eastAsia="ru-RU"/>
        </w:rPr>
        <w:t>ом</w:t>
      </w:r>
      <w:r w:rsidR="00F5556B" w:rsidRPr="00F5556B">
        <w:rPr>
          <w:rFonts w:ascii="Times New Roman" w:eastAsia="Times New Roman" w:hAnsi="Times New Roman" w:cs="Times New Roman"/>
          <w:sz w:val="28"/>
          <w:szCs w:val="28"/>
          <w:lang w:eastAsia="ru-RU"/>
        </w:rPr>
        <w:t xml:space="preserve"> от 26.03.2022 </w:t>
      </w:r>
      <w:r w:rsidRPr="007276AA">
        <w:rPr>
          <w:rFonts w:ascii="Times New Roman" w:eastAsia="Times New Roman" w:hAnsi="Times New Roman" w:cs="Times New Roman"/>
          <w:sz w:val="28"/>
          <w:szCs w:val="28"/>
          <w:lang w:eastAsia="ru-RU"/>
        </w:rPr>
        <w:t>№</w:t>
      </w:r>
      <w:r w:rsidR="00F5556B" w:rsidRPr="00F5556B">
        <w:rPr>
          <w:rFonts w:ascii="Times New Roman" w:eastAsia="Times New Roman" w:hAnsi="Times New Roman" w:cs="Times New Roman"/>
          <w:sz w:val="28"/>
          <w:szCs w:val="28"/>
          <w:lang w:eastAsia="ru-RU"/>
        </w:rPr>
        <w:t xml:space="preserve"> 71-ФЗ</w:t>
      </w:r>
      <w:r w:rsidRPr="007276AA">
        <w:rPr>
          <w:rFonts w:ascii="Times New Roman" w:eastAsia="Times New Roman" w:hAnsi="Times New Roman" w:cs="Times New Roman"/>
          <w:sz w:val="28"/>
          <w:szCs w:val="28"/>
          <w:lang w:eastAsia="ru-RU"/>
        </w:rPr>
        <w:t xml:space="preserve"> «</w:t>
      </w:r>
      <w:r w:rsidR="00F5556B" w:rsidRPr="00F5556B">
        <w:rPr>
          <w:rFonts w:ascii="Times New Roman" w:eastAsia="Times New Roman" w:hAnsi="Times New Roman" w:cs="Times New Roman"/>
          <w:sz w:val="28"/>
          <w:szCs w:val="28"/>
          <w:lang w:eastAsia="ru-RU"/>
        </w:rPr>
        <w:t>О внесении изменений в отдельные законодательные акты Российской Федерации</w:t>
      </w:r>
      <w:r w:rsidRPr="007276AA">
        <w:rPr>
          <w:rFonts w:ascii="Times New Roman" w:eastAsia="Times New Roman" w:hAnsi="Times New Roman" w:cs="Times New Roman"/>
          <w:sz w:val="28"/>
          <w:szCs w:val="28"/>
          <w:lang w:eastAsia="ru-RU"/>
        </w:rPr>
        <w:t>» предусмотрено, что д</w:t>
      </w:r>
      <w:r w:rsidR="00F5556B" w:rsidRPr="00F5556B">
        <w:rPr>
          <w:rFonts w:ascii="Times New Roman" w:eastAsia="Times New Roman" w:hAnsi="Times New Roman" w:cs="Times New Roman"/>
          <w:sz w:val="28"/>
          <w:szCs w:val="28"/>
          <w:lang w:eastAsia="ru-RU"/>
        </w:rPr>
        <w:t>ля кредитных договоров (договоров займа), которые заключены с физическим лицом до 27 февраля 2022 года в целях, не связанных с осуществлением им предпринимательской деятельности, и обязательства заемщика по которым обеспечены ипотекой, с 28 февраля 2022 года до окончания срока действия таких договоров значение переменной процентной ставки не может превышать значение, рассчитанное исходя из значения переменной величины (числового значения), определенной (определенного) на 27 февраля 2022 года.</w:t>
      </w:r>
    </w:p>
    <w:p w:rsidR="007276AA" w:rsidRPr="007276AA" w:rsidRDefault="007276AA" w:rsidP="007276AA">
      <w:pPr>
        <w:spacing w:after="0" w:line="240" w:lineRule="auto"/>
        <w:ind w:firstLine="709"/>
        <w:jc w:val="both"/>
        <w:rPr>
          <w:rFonts w:ascii="Times New Roman" w:eastAsia="Times New Roman" w:hAnsi="Times New Roman" w:cs="Times New Roman"/>
          <w:sz w:val="28"/>
          <w:szCs w:val="28"/>
          <w:lang w:eastAsia="ru-RU"/>
        </w:rPr>
      </w:pPr>
      <w:r w:rsidRPr="007276AA">
        <w:rPr>
          <w:rFonts w:ascii="Times New Roman" w:eastAsia="Times New Roman" w:hAnsi="Times New Roman" w:cs="Times New Roman"/>
          <w:sz w:val="28"/>
          <w:szCs w:val="28"/>
          <w:lang w:eastAsia="ru-RU"/>
        </w:rPr>
        <w:t>Кроме того,П</w:t>
      </w:r>
      <w:r w:rsidR="00F5556B" w:rsidRPr="00F5556B">
        <w:rPr>
          <w:rFonts w:ascii="Times New Roman" w:eastAsia="Times New Roman" w:hAnsi="Times New Roman" w:cs="Times New Roman"/>
          <w:sz w:val="28"/>
          <w:szCs w:val="28"/>
          <w:lang w:eastAsia="ru-RU"/>
        </w:rPr>
        <w:t>равительство</w:t>
      </w:r>
      <w:r w:rsidRPr="007276AA">
        <w:rPr>
          <w:rFonts w:ascii="Times New Roman" w:eastAsia="Times New Roman" w:hAnsi="Times New Roman" w:cs="Times New Roman"/>
          <w:sz w:val="28"/>
          <w:szCs w:val="28"/>
          <w:lang w:eastAsia="ru-RU"/>
        </w:rPr>
        <w:t>м РФ</w:t>
      </w:r>
      <w:r w:rsidR="00F5556B" w:rsidRPr="00F5556B">
        <w:rPr>
          <w:rFonts w:ascii="Times New Roman" w:eastAsia="Times New Roman" w:hAnsi="Times New Roman" w:cs="Times New Roman"/>
          <w:sz w:val="28"/>
          <w:szCs w:val="28"/>
          <w:lang w:eastAsia="ru-RU"/>
        </w:rPr>
        <w:t xml:space="preserve"> утвер</w:t>
      </w:r>
      <w:r w:rsidRPr="007276AA">
        <w:rPr>
          <w:rFonts w:ascii="Times New Roman" w:eastAsia="Times New Roman" w:hAnsi="Times New Roman" w:cs="Times New Roman"/>
          <w:sz w:val="28"/>
          <w:szCs w:val="28"/>
          <w:lang w:eastAsia="ru-RU"/>
        </w:rPr>
        <w:t>ждено</w:t>
      </w:r>
      <w:r w:rsidR="00F5556B" w:rsidRPr="00F5556B">
        <w:rPr>
          <w:rFonts w:ascii="Times New Roman" w:eastAsia="Times New Roman" w:hAnsi="Times New Roman" w:cs="Times New Roman"/>
          <w:sz w:val="28"/>
          <w:szCs w:val="28"/>
          <w:lang w:eastAsia="ru-RU"/>
        </w:rPr>
        <w:t xml:space="preserve"> снижение ставки по льготной ипотек</w:t>
      </w:r>
      <w:r w:rsidRPr="007276AA">
        <w:rPr>
          <w:rFonts w:ascii="Times New Roman" w:eastAsia="Times New Roman" w:hAnsi="Times New Roman" w:cs="Times New Roman"/>
          <w:sz w:val="28"/>
          <w:szCs w:val="28"/>
          <w:lang w:eastAsia="ru-RU"/>
        </w:rPr>
        <w:t>е</w:t>
      </w:r>
      <w:r w:rsidR="00F5556B" w:rsidRPr="00F5556B">
        <w:rPr>
          <w:rFonts w:ascii="Times New Roman" w:eastAsia="Times New Roman" w:hAnsi="Times New Roman" w:cs="Times New Roman"/>
          <w:sz w:val="28"/>
          <w:szCs w:val="28"/>
          <w:lang w:eastAsia="ru-RU"/>
        </w:rPr>
        <w:t xml:space="preserve"> до 9% и продление этой программы до конца 2022 года.</w:t>
      </w:r>
    </w:p>
    <w:p w:rsidR="00F5556B" w:rsidRPr="00F5556B" w:rsidRDefault="007276AA" w:rsidP="007276AA">
      <w:pPr>
        <w:spacing w:after="0" w:line="240" w:lineRule="auto"/>
        <w:ind w:firstLine="709"/>
        <w:jc w:val="both"/>
        <w:rPr>
          <w:rFonts w:ascii="Times New Roman" w:eastAsia="Times New Roman" w:hAnsi="Times New Roman" w:cs="Times New Roman"/>
          <w:sz w:val="28"/>
          <w:szCs w:val="28"/>
          <w:lang w:eastAsia="ru-RU"/>
        </w:rPr>
      </w:pPr>
      <w:r w:rsidRPr="007276AA">
        <w:rPr>
          <w:rFonts w:ascii="Times New Roman" w:eastAsia="Times New Roman" w:hAnsi="Times New Roman" w:cs="Times New Roman"/>
          <w:sz w:val="28"/>
          <w:szCs w:val="28"/>
          <w:lang w:eastAsia="ru-RU"/>
        </w:rPr>
        <w:t>При этом, п</w:t>
      </w:r>
      <w:r w:rsidR="00F5556B" w:rsidRPr="00F5556B">
        <w:rPr>
          <w:rFonts w:ascii="Times New Roman" w:eastAsia="Times New Roman" w:hAnsi="Times New Roman" w:cs="Times New Roman"/>
          <w:sz w:val="28"/>
          <w:szCs w:val="28"/>
          <w:lang w:eastAsia="ru-RU"/>
        </w:rPr>
        <w:t>овы</w:t>
      </w:r>
      <w:r w:rsidRPr="007276AA">
        <w:rPr>
          <w:rFonts w:ascii="Times New Roman" w:eastAsia="Times New Roman" w:hAnsi="Times New Roman" w:cs="Times New Roman"/>
          <w:sz w:val="28"/>
          <w:szCs w:val="28"/>
          <w:lang w:eastAsia="ru-RU"/>
        </w:rPr>
        <w:t>шена</w:t>
      </w:r>
      <w:r w:rsidR="00F5556B" w:rsidRPr="00F5556B">
        <w:rPr>
          <w:rFonts w:ascii="Times New Roman" w:eastAsia="Times New Roman" w:hAnsi="Times New Roman" w:cs="Times New Roman"/>
          <w:sz w:val="28"/>
          <w:szCs w:val="28"/>
          <w:lang w:eastAsia="ru-RU"/>
        </w:rPr>
        <w:t xml:space="preserve"> предельн</w:t>
      </w:r>
      <w:r w:rsidRPr="007276AA">
        <w:rPr>
          <w:rFonts w:ascii="Times New Roman" w:eastAsia="Times New Roman" w:hAnsi="Times New Roman" w:cs="Times New Roman"/>
          <w:sz w:val="28"/>
          <w:szCs w:val="28"/>
          <w:lang w:eastAsia="ru-RU"/>
        </w:rPr>
        <w:t>ая</w:t>
      </w:r>
      <w:r w:rsidR="00F5556B" w:rsidRPr="00F5556B">
        <w:rPr>
          <w:rFonts w:ascii="Times New Roman" w:eastAsia="Times New Roman" w:hAnsi="Times New Roman" w:cs="Times New Roman"/>
          <w:sz w:val="28"/>
          <w:szCs w:val="28"/>
          <w:lang w:eastAsia="ru-RU"/>
        </w:rPr>
        <w:t xml:space="preserve"> сумм</w:t>
      </w:r>
      <w:r w:rsidRPr="007276AA">
        <w:rPr>
          <w:rFonts w:ascii="Times New Roman" w:eastAsia="Times New Roman" w:hAnsi="Times New Roman" w:cs="Times New Roman"/>
          <w:sz w:val="28"/>
          <w:szCs w:val="28"/>
          <w:lang w:eastAsia="ru-RU"/>
        </w:rPr>
        <w:t>а</w:t>
      </w:r>
      <w:r w:rsidR="00F5556B" w:rsidRPr="00F5556B">
        <w:rPr>
          <w:rFonts w:ascii="Times New Roman" w:eastAsia="Times New Roman" w:hAnsi="Times New Roman" w:cs="Times New Roman"/>
          <w:sz w:val="28"/>
          <w:szCs w:val="28"/>
          <w:lang w:eastAsia="ru-RU"/>
        </w:rPr>
        <w:t xml:space="preserve"> кредитов - до 30 млн руб. для Москвы, Санкт-Петербурга, Московской и Ленинградской областей и до 15 млн руб. для остальных регионов. </w:t>
      </w:r>
      <w:r w:rsidRPr="007276AA">
        <w:rPr>
          <w:rFonts w:ascii="Times New Roman" w:eastAsia="Times New Roman" w:hAnsi="Times New Roman" w:cs="Times New Roman"/>
          <w:sz w:val="28"/>
          <w:szCs w:val="28"/>
          <w:lang w:eastAsia="ru-RU"/>
        </w:rPr>
        <w:t>С</w:t>
      </w:r>
      <w:r w:rsidR="00F5556B" w:rsidRPr="00F5556B">
        <w:rPr>
          <w:rFonts w:ascii="Times New Roman" w:eastAsia="Times New Roman" w:hAnsi="Times New Roman" w:cs="Times New Roman"/>
          <w:sz w:val="28"/>
          <w:szCs w:val="28"/>
          <w:lang w:eastAsia="ru-RU"/>
        </w:rPr>
        <w:t>убсидирование льготной ставки распространяется на кредиты (части кредитов) в пределах 12 млн и 6 млн руб. соответственно.</w:t>
      </w:r>
    </w:p>
    <w:p w:rsidR="00F5556B" w:rsidRPr="00F5556B" w:rsidRDefault="00F5556B" w:rsidP="007276AA">
      <w:pPr>
        <w:spacing w:after="0" w:line="240" w:lineRule="auto"/>
        <w:ind w:firstLine="709"/>
        <w:jc w:val="both"/>
        <w:rPr>
          <w:rFonts w:ascii="Times New Roman" w:eastAsia="Times New Roman" w:hAnsi="Times New Roman" w:cs="Times New Roman"/>
          <w:sz w:val="28"/>
          <w:szCs w:val="28"/>
          <w:lang w:eastAsia="ru-RU"/>
        </w:rPr>
      </w:pPr>
      <w:r w:rsidRPr="00F5556B">
        <w:rPr>
          <w:rFonts w:ascii="Times New Roman" w:eastAsia="Times New Roman" w:hAnsi="Times New Roman" w:cs="Times New Roman"/>
          <w:sz w:val="28"/>
          <w:szCs w:val="28"/>
          <w:lang w:eastAsia="ru-RU"/>
        </w:rPr>
        <w:t>Для кредитных договоров, заключаемых с 21 июня, ставка по льготной ипотеке снижена до 7%.</w:t>
      </w:r>
    </w:p>
    <w:p w:rsidR="00F5556B" w:rsidRPr="00F5556B" w:rsidRDefault="00F5556B" w:rsidP="007276AA">
      <w:pPr>
        <w:spacing w:after="0" w:line="240" w:lineRule="auto"/>
        <w:ind w:firstLine="709"/>
        <w:jc w:val="both"/>
        <w:rPr>
          <w:rFonts w:ascii="Times New Roman" w:eastAsia="Times New Roman" w:hAnsi="Times New Roman" w:cs="Times New Roman"/>
          <w:sz w:val="28"/>
          <w:szCs w:val="28"/>
          <w:lang w:eastAsia="ru-RU"/>
        </w:rPr>
      </w:pPr>
      <w:r w:rsidRPr="00F5556B">
        <w:rPr>
          <w:rFonts w:ascii="Times New Roman" w:eastAsia="Times New Roman" w:hAnsi="Times New Roman" w:cs="Times New Roman"/>
          <w:sz w:val="28"/>
          <w:szCs w:val="28"/>
          <w:lang w:eastAsia="ru-RU"/>
        </w:rPr>
        <w:t>Программа льготных ипотечных кредитов теперь распространяется на договоры о продаже квартир не только застройщиками, но и любыми другими юрлицами или ИП, первыми зарегистрировавшими право собственности.</w:t>
      </w:r>
    </w:p>
    <w:p w:rsidR="00F5556B" w:rsidRPr="007276AA" w:rsidRDefault="00F5556B" w:rsidP="007276AA">
      <w:pPr>
        <w:spacing w:after="0" w:line="240" w:lineRule="auto"/>
        <w:ind w:firstLine="709"/>
        <w:jc w:val="both"/>
        <w:rPr>
          <w:rFonts w:ascii="Times New Roman" w:eastAsia="Times New Roman" w:hAnsi="Times New Roman" w:cs="Times New Roman"/>
          <w:sz w:val="28"/>
          <w:szCs w:val="28"/>
          <w:lang w:eastAsia="ru-RU"/>
        </w:rPr>
      </w:pPr>
      <w:r w:rsidRPr="00F5556B">
        <w:rPr>
          <w:rFonts w:ascii="Times New Roman" w:eastAsia="Times New Roman" w:hAnsi="Times New Roman" w:cs="Times New Roman"/>
          <w:sz w:val="28"/>
          <w:szCs w:val="28"/>
          <w:lang w:eastAsia="ru-RU"/>
        </w:rPr>
        <w:t>Кроме того, возобн</w:t>
      </w:r>
      <w:r w:rsidR="007276AA" w:rsidRPr="007276AA">
        <w:rPr>
          <w:rFonts w:ascii="Times New Roman" w:eastAsia="Times New Roman" w:hAnsi="Times New Roman" w:cs="Times New Roman"/>
          <w:sz w:val="28"/>
          <w:szCs w:val="28"/>
          <w:lang w:eastAsia="ru-RU"/>
        </w:rPr>
        <w:t>овлено</w:t>
      </w:r>
      <w:r w:rsidRPr="00F5556B">
        <w:rPr>
          <w:rFonts w:ascii="Times New Roman" w:eastAsia="Times New Roman" w:hAnsi="Times New Roman" w:cs="Times New Roman"/>
          <w:sz w:val="28"/>
          <w:szCs w:val="28"/>
          <w:lang w:eastAsia="ru-RU"/>
        </w:rPr>
        <w:t xml:space="preserve"> субсидирование кредитов для реализации проектов жилищного строительства</w:t>
      </w:r>
      <w:r w:rsidR="007276AA" w:rsidRPr="007276AA">
        <w:rPr>
          <w:rFonts w:ascii="Times New Roman" w:eastAsia="Times New Roman" w:hAnsi="Times New Roman" w:cs="Times New Roman"/>
          <w:sz w:val="28"/>
          <w:szCs w:val="28"/>
          <w:lang w:eastAsia="ru-RU"/>
        </w:rPr>
        <w:t>, что</w:t>
      </w:r>
      <w:r w:rsidRPr="00F5556B">
        <w:rPr>
          <w:rFonts w:ascii="Times New Roman" w:eastAsia="Times New Roman" w:hAnsi="Times New Roman" w:cs="Times New Roman"/>
          <w:sz w:val="28"/>
          <w:szCs w:val="28"/>
          <w:lang w:eastAsia="ru-RU"/>
        </w:rPr>
        <w:t xml:space="preserve"> поможет застройщикам получать финансирование на льготных условиях.</w:t>
      </w:r>
    </w:p>
    <w:p w:rsidR="007276AA" w:rsidRPr="007276AA" w:rsidRDefault="007276AA" w:rsidP="007276AA">
      <w:pPr>
        <w:spacing w:after="0" w:line="240" w:lineRule="auto"/>
        <w:ind w:firstLine="709"/>
        <w:jc w:val="both"/>
        <w:rPr>
          <w:rFonts w:ascii="Times New Roman" w:eastAsia="Times New Roman" w:hAnsi="Times New Roman" w:cs="Times New Roman"/>
          <w:sz w:val="28"/>
          <w:szCs w:val="28"/>
          <w:lang w:eastAsia="ru-RU"/>
        </w:rPr>
      </w:pPr>
      <w:r w:rsidRPr="007276AA">
        <w:rPr>
          <w:rFonts w:ascii="Times New Roman" w:eastAsia="Times New Roman" w:hAnsi="Times New Roman" w:cs="Times New Roman"/>
          <w:sz w:val="28"/>
          <w:szCs w:val="28"/>
          <w:lang w:eastAsia="ru-RU"/>
        </w:rPr>
        <w:t>В случае нарушения прав граждан кредитно-банковскими организациями, разъясняется о праве обращения в прокуратуру района: рабочие дни с понедельника по пятницу (с 09-00 по 18-00, в пятницу по 16-45).</w:t>
      </w:r>
    </w:p>
    <w:p w:rsidR="007276AA" w:rsidRPr="00A404FD" w:rsidRDefault="007276AA" w:rsidP="007276AA">
      <w:pPr>
        <w:spacing w:after="0" w:line="240" w:lineRule="auto"/>
        <w:ind w:firstLine="540"/>
        <w:jc w:val="both"/>
        <w:rPr>
          <w:rFonts w:ascii="Times New Roman" w:eastAsia="Times New Roman" w:hAnsi="Times New Roman" w:cs="Times New Roman"/>
          <w:sz w:val="28"/>
          <w:szCs w:val="28"/>
          <w:lang w:eastAsia="ru-RU"/>
        </w:rPr>
      </w:pPr>
    </w:p>
    <w:p w:rsidR="007276AA" w:rsidRPr="00A404FD" w:rsidRDefault="007276AA" w:rsidP="00A0722C">
      <w:pPr>
        <w:spacing w:after="0" w:line="240" w:lineRule="auto"/>
        <w:rPr>
          <w:rFonts w:ascii="Times New Roman" w:eastAsia="Times New Roman" w:hAnsi="Times New Roman" w:cs="Times New Roman"/>
          <w:sz w:val="28"/>
          <w:szCs w:val="28"/>
          <w:lang w:eastAsia="ru-RU"/>
        </w:rPr>
      </w:pPr>
    </w:p>
    <w:p w:rsidR="007276AA" w:rsidRPr="00A404FD" w:rsidRDefault="007276AA" w:rsidP="00A0722C">
      <w:pPr>
        <w:spacing w:after="0" w:line="240" w:lineRule="auto"/>
        <w:rPr>
          <w:rFonts w:ascii="Times New Roman" w:eastAsia="Times New Roman" w:hAnsi="Times New Roman" w:cs="Times New Roman"/>
          <w:sz w:val="28"/>
          <w:szCs w:val="28"/>
          <w:lang w:eastAsia="ru-RU"/>
        </w:rPr>
      </w:pPr>
      <w:r w:rsidRPr="00A404FD">
        <w:rPr>
          <w:rFonts w:ascii="Times New Roman" w:eastAsia="Times New Roman" w:hAnsi="Times New Roman" w:cs="Times New Roman"/>
          <w:sz w:val="28"/>
          <w:szCs w:val="28"/>
          <w:lang w:eastAsia="ru-RU"/>
        </w:rPr>
        <w:t>Заместитель прокурора района</w:t>
      </w:r>
    </w:p>
    <w:p w:rsidR="007276AA" w:rsidRPr="00A404FD" w:rsidRDefault="007276AA" w:rsidP="00A0722C">
      <w:pPr>
        <w:spacing w:after="0" w:line="240" w:lineRule="auto"/>
        <w:rPr>
          <w:rFonts w:ascii="Times New Roman" w:eastAsia="Times New Roman" w:hAnsi="Times New Roman" w:cs="Times New Roman"/>
          <w:sz w:val="28"/>
          <w:szCs w:val="28"/>
          <w:lang w:eastAsia="ru-RU"/>
        </w:rPr>
      </w:pPr>
      <w:r w:rsidRPr="00A404FD">
        <w:rPr>
          <w:rFonts w:ascii="Times New Roman" w:eastAsia="Times New Roman" w:hAnsi="Times New Roman" w:cs="Times New Roman"/>
          <w:sz w:val="28"/>
          <w:szCs w:val="28"/>
          <w:lang w:eastAsia="ru-RU"/>
        </w:rPr>
        <w:t>советник юстиции                                                                                         В.А.Фадеев</w:t>
      </w:r>
    </w:p>
    <w:p w:rsidR="007276AA" w:rsidRPr="007276AA" w:rsidRDefault="007276AA" w:rsidP="007276AA">
      <w:pPr>
        <w:spacing w:after="0" w:line="240" w:lineRule="auto"/>
        <w:jc w:val="both"/>
        <w:rPr>
          <w:rFonts w:ascii="Times New Roman" w:eastAsia="Times New Roman" w:hAnsi="Times New Roman" w:cs="Times New Roman"/>
          <w:sz w:val="28"/>
          <w:szCs w:val="28"/>
          <w:lang w:eastAsia="ru-RU"/>
        </w:rPr>
      </w:pPr>
    </w:p>
    <w:p w:rsidR="00F5556B" w:rsidRPr="007276AA" w:rsidRDefault="007276AA">
      <w:pPr>
        <w:rPr>
          <w:rFonts w:ascii="Times New Roman" w:hAnsi="Times New Roman" w:cs="Times New Roman"/>
          <w:sz w:val="28"/>
          <w:szCs w:val="28"/>
        </w:rPr>
      </w:pPr>
      <w:r w:rsidRPr="007276AA">
        <w:rPr>
          <w:rFonts w:ascii="Times New Roman" w:hAnsi="Times New Roman" w:cs="Times New Roman"/>
          <w:sz w:val="28"/>
          <w:szCs w:val="28"/>
        </w:rPr>
        <w:t>27 сентября 202</w:t>
      </w:r>
      <w:bookmarkStart w:id="0" w:name="_GoBack"/>
      <w:bookmarkEnd w:id="0"/>
      <w:r w:rsidRPr="007276AA">
        <w:rPr>
          <w:rFonts w:ascii="Times New Roman" w:hAnsi="Times New Roman" w:cs="Times New Roman"/>
          <w:sz w:val="28"/>
          <w:szCs w:val="28"/>
        </w:rPr>
        <w:t>2 года</w:t>
      </w:r>
    </w:p>
    <w:sectPr w:rsidR="00F5556B" w:rsidRPr="007276AA" w:rsidSect="00EA19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6C77"/>
    <w:rsid w:val="002F6171"/>
    <w:rsid w:val="004F731B"/>
    <w:rsid w:val="00573022"/>
    <w:rsid w:val="007276AA"/>
    <w:rsid w:val="008949D6"/>
    <w:rsid w:val="00A0722C"/>
    <w:rsid w:val="00EA19CC"/>
    <w:rsid w:val="00F101F7"/>
    <w:rsid w:val="00F5556B"/>
    <w:rsid w:val="00F96C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9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5784308">
      <w:bodyDiv w:val="1"/>
      <w:marLeft w:val="0"/>
      <w:marRight w:val="0"/>
      <w:marTop w:val="0"/>
      <w:marBottom w:val="0"/>
      <w:divBdr>
        <w:top w:val="none" w:sz="0" w:space="0" w:color="auto"/>
        <w:left w:val="none" w:sz="0" w:space="0" w:color="auto"/>
        <w:bottom w:val="none" w:sz="0" w:space="0" w:color="auto"/>
        <w:right w:val="none" w:sz="0" w:space="0" w:color="auto"/>
      </w:divBdr>
    </w:div>
    <w:div w:id="1277832238">
      <w:bodyDiv w:val="1"/>
      <w:marLeft w:val="0"/>
      <w:marRight w:val="0"/>
      <w:marTop w:val="0"/>
      <w:marBottom w:val="0"/>
      <w:divBdr>
        <w:top w:val="none" w:sz="0" w:space="0" w:color="auto"/>
        <w:left w:val="none" w:sz="0" w:space="0" w:color="auto"/>
        <w:bottom w:val="none" w:sz="0" w:space="0" w:color="auto"/>
        <w:right w:val="none" w:sz="0" w:space="0" w:color="auto"/>
      </w:divBdr>
    </w:div>
    <w:div w:id="174263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330</Words>
  <Characters>1885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Фадеев Владимир Александрович</dc:creator>
  <cp:keywords/>
  <dc:description/>
  <cp:lastModifiedBy>Нижнеяблочный</cp:lastModifiedBy>
  <cp:revision>9</cp:revision>
  <dcterms:created xsi:type="dcterms:W3CDTF">2022-10-05T08:13:00Z</dcterms:created>
  <dcterms:modified xsi:type="dcterms:W3CDTF">2022-10-05T11:46:00Z</dcterms:modified>
</cp:coreProperties>
</file>