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6"/>
        <w:gridCol w:w="2925"/>
        <w:gridCol w:w="7229"/>
      </w:tblGrid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Default="009604DC" w:rsidP="001F4BB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</w:t>
            </w:r>
            <w:r w:rsidR="00C5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размещения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объект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A78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системы газоснабжения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  <w:p w:rsidR="00D3168E" w:rsidRPr="009604DC" w:rsidRDefault="00D3168E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300"/>
        </w:trPr>
        <w:tc>
          <w:tcPr>
            <w:tcW w:w="10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1F4BB7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(Облкомимущество)</w:t>
            </w:r>
          </w:p>
        </w:tc>
      </w:tr>
      <w:tr w:rsidR="009604DC" w:rsidRPr="009604DC" w:rsidTr="001F4BB7">
        <w:trPr>
          <w:trHeight w:val="6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50AD" w:rsidRPr="009604DC" w:rsidRDefault="00C56DC4" w:rsidP="009A3FD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линейных объектов системы газоснабжения, их неотъемлемых технологических частей, являющихся объектами регионального значения для размещения объекта </w:t>
            </w:r>
            <w:r w:rsidR="006E3259" w:rsidRPr="006E32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"Газопровод межпоселковый к х. Нижнеяблочный, х. Верхнеяблочный Котельниковского района Волгоградской области"</w:t>
            </w:r>
          </w:p>
        </w:tc>
      </w:tr>
      <w:tr w:rsidR="00CE1B73" w:rsidRPr="009604DC" w:rsidTr="001F4BB7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0C7D" w:rsidRDefault="00FF0C7D" w:rsidP="00C665B8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</w:t>
            </w:r>
            <w:r w:rsidR="00827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установить в отношении земельных участков с кадастровыми номерами:</w:t>
            </w:r>
          </w:p>
          <w:p w:rsidR="00BB46E3" w:rsidRDefault="001540FD" w:rsidP="00C665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27A5A"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34:13:040005:698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46BA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A246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с/пос.</w:t>
            </w:r>
            <w:r w:rsidR="009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540FD" w:rsidRDefault="007477BB" w:rsidP="00C665B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27A5A"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34:13:040003:837</w:t>
            </w:r>
            <w:r w:rsidR="001540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46BA" w:rsidRPr="001C6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1F4B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7A5A"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с/пос</w:t>
            </w:r>
            <w:r w:rsidR="009A3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540FD" w:rsidRDefault="007477BB" w:rsidP="00C665B8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727A5A"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34:13:040003:838</w:t>
            </w:r>
            <w:r w:rsidR="001540FD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46BA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адресу:</w:t>
            </w:r>
            <w:r w:rsidR="00873C15" w:rsidRPr="0074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A5A" w:rsidRPr="00727A5A">
              <w:rPr>
                <w:rFonts w:ascii="Times New Roman" w:hAnsi="Times New Roman" w:cs="Times New Roman"/>
                <w:sz w:val="24"/>
                <w:szCs w:val="24"/>
              </w:rPr>
              <w:t>обл. Волгоградская, р-н Котельниковский, на территории Нижнеяблочного с/пос</w:t>
            </w:r>
            <w:r w:rsidR="0072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34:13:040005:216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с/пос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34:13:040005:778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с/пос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34:13:040005:812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с/пос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34:13:040005:1117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с/пос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34:13:040005:863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34:13:040005:696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с/пос.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34:13:040003:637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34:13:040005:822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с/пос.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34:13:040005:913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с/пос.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727A5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7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34:13:040003:785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72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с/пос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A254DD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34:13:040005:990</w:t>
            </w:r>
            <w:r w:rsidR="00727A5A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с/пос.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A254DD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34:13:040003:681</w:t>
            </w:r>
            <w:r w:rsidR="00727A5A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с/пос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A254DD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34:13:040003:834</w:t>
            </w:r>
            <w:r w:rsidR="00727A5A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с/пос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A254DD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34:13:040005:934</w:t>
            </w:r>
            <w:r w:rsidR="00727A5A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с/пос.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A254DD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34:13:040003:788</w:t>
            </w:r>
            <w:r w:rsidR="00727A5A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с/пос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A254DD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34:13:040005:906</w:t>
            </w:r>
            <w:r w:rsidR="00727A5A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A254DD" w:rsidRDefault="00A254DD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4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34:13:040005:895</w:t>
            </w:r>
            <w:r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A25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27A5A" w:rsidRDefault="00DA110A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1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34:13:040003:721</w:t>
            </w:r>
            <w:r w:rsidR="00A254DD" w:rsidRPr="00747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</w:t>
            </w:r>
            <w:r>
              <w:t xml:space="preserve"> </w:t>
            </w:r>
            <w:r w:rsidRPr="00DA1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Котельниковский, на территории Нижнеяблочного с/пос</w:t>
            </w:r>
            <w:r w:rsid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F77B0" w:rsidRDefault="001F77B0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34:13:000000:46</w:t>
            </w:r>
            <w:r w:rsidRP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обл. Волгоградская, р-н Котельниковский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F77B0" w:rsidRPr="001F11EF" w:rsidRDefault="001F77B0" w:rsidP="00C665B8">
            <w:pPr>
              <w:spacing w:after="0" w:line="240" w:lineRule="exact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7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34:13:040005:107</w:t>
            </w:r>
            <w:r w:rsidRP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Ориентир 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Верхнеяблочн</w:t>
            </w:r>
            <w:bookmarkStart w:id="0" w:name="_GoBack"/>
            <w:bookmarkEnd w:id="0"/>
            <w:r w:rsidRP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ый.</w:t>
            </w:r>
            <w:r w:rsidR="00D0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Участок находится примерно </w:t>
            </w:r>
            <w:r w:rsidR="00D0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1,5 км, по направлению на северо-запад от ориентира.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ориентира: обл. Волгоградская, р-н Котельниковский,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P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Верхнеяблочный, участок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7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  <w:r w:rsidR="00D05B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04DC" w:rsidRPr="009604DC" w:rsidTr="001F4BB7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9A3FD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Заинтересованные лица могут ознакомиться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Облкомимуществе по адресу: г. Волгоград,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Новороссийская, д. 15, каб.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508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</w:t>
            </w:r>
            <w:r w:rsidR="00713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время</w:t>
            </w:r>
            <w:r w:rsid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513C8A" w:rsidRPr="00513C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3C8A" w:rsidRPr="00513C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- четверг с 8.30 до 17.30 перерыв с 12.00 до 12.48, пятница с 8.30 до 16.00 перерыв с 12.00 до 12.48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Правообладатели земельных участков, в отношении которых испрашивается публичный сервитут, если их права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в Едином государственном реестре недвижимости, могут подать заявления в 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Облкомимущество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их прав (обременения прав) на земельные участки </w:t>
            </w:r>
            <w:r w:rsidR="00106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</w:t>
            </w:r>
            <w:r w:rsidR="001068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>на земельные участки.</w:t>
            </w:r>
          </w:p>
        </w:tc>
      </w:tr>
      <w:tr w:rsidR="009604DC" w:rsidRPr="009604DC" w:rsidTr="001F4BB7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C9355F" w:rsidP="00281EBC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http://gosim.volgograd.ru/adv-menu-uzo/</w:t>
            </w:r>
          </w:p>
        </w:tc>
      </w:tr>
      <w:tr w:rsidR="009604DC" w:rsidRPr="009604DC" w:rsidTr="001F4BB7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F4BB7" w:rsidRPr="00C03147" w:rsidRDefault="00D87DCF" w:rsidP="003713F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на которых размещается сообщение о поступившем ходатайстве об установлении публичного сервитута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4377" w:rsidRDefault="00C665B8" w:rsidP="00B94377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="006E3259" w:rsidRPr="00D7778E">
                <w:rPr>
                  <w:rStyle w:val="a3"/>
                  <w:rFonts w:ascii="Calibri" w:eastAsia="Times New Roman" w:hAnsi="Calibri" w:cs="Calibri"/>
                  <w:lang w:eastAsia="ru-RU"/>
                </w:rPr>
                <w:t>http://www.kotelnikovo-region.ru/</w:t>
              </w:r>
            </w:hyperlink>
          </w:p>
          <w:p w:rsidR="006E3259" w:rsidRDefault="00C665B8" w:rsidP="006E325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="006E3259" w:rsidRPr="00D7778E">
                <w:rPr>
                  <w:rStyle w:val="a3"/>
                  <w:rFonts w:ascii="Calibri" w:eastAsia="Times New Roman" w:hAnsi="Calibri" w:cs="Calibri"/>
                  <w:lang w:eastAsia="ru-RU"/>
                </w:rPr>
                <w:t>http://нижнеяблочный.рф/</w:t>
              </w:r>
            </w:hyperlink>
          </w:p>
          <w:p w:rsidR="006E3259" w:rsidRPr="00F408DE" w:rsidRDefault="006E3259" w:rsidP="006E3259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https://krasnoyarskii.ru/</w:t>
            </w:r>
          </w:p>
        </w:tc>
      </w:tr>
    </w:tbl>
    <w:p w:rsidR="00EA6C39" w:rsidRDefault="00EA6C39" w:rsidP="001F4BB7">
      <w:pPr>
        <w:spacing w:line="223" w:lineRule="auto"/>
        <w:jc w:val="both"/>
      </w:pPr>
    </w:p>
    <w:sectPr w:rsidR="00EA6C39" w:rsidSect="00C665B8">
      <w:headerReference w:type="default" r:id="rId10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8A" w:rsidRDefault="00513C8A" w:rsidP="001F11EF">
      <w:pPr>
        <w:spacing w:after="0" w:line="240" w:lineRule="auto"/>
      </w:pPr>
      <w:r>
        <w:separator/>
      </w:r>
    </w:p>
  </w:endnote>
  <w:endnote w:type="continuationSeparator" w:id="0">
    <w:p w:rsidR="00513C8A" w:rsidRDefault="00513C8A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8A" w:rsidRDefault="00513C8A" w:rsidP="001F11EF">
      <w:pPr>
        <w:spacing w:after="0" w:line="240" w:lineRule="auto"/>
      </w:pPr>
      <w:r>
        <w:separator/>
      </w:r>
    </w:p>
  </w:footnote>
  <w:footnote w:type="continuationSeparator" w:id="0">
    <w:p w:rsidR="00513C8A" w:rsidRDefault="00513C8A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970456"/>
      <w:docPartObj>
        <w:docPartGallery w:val="Page Numbers (Top of Page)"/>
        <w:docPartUnique/>
      </w:docPartObj>
    </w:sdtPr>
    <w:sdtEndPr/>
    <w:sdtContent>
      <w:p w:rsidR="00513C8A" w:rsidRDefault="00B8041D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13C8A"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65B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3C8A" w:rsidRDefault="00513C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279"/>
    <w:rsid w:val="00027A06"/>
    <w:rsid w:val="000A50D3"/>
    <w:rsid w:val="000A74A0"/>
    <w:rsid w:val="000A78F9"/>
    <w:rsid w:val="000D2DEE"/>
    <w:rsid w:val="00102713"/>
    <w:rsid w:val="001068BC"/>
    <w:rsid w:val="00114568"/>
    <w:rsid w:val="001162F2"/>
    <w:rsid w:val="001207DE"/>
    <w:rsid w:val="00140E56"/>
    <w:rsid w:val="001540FD"/>
    <w:rsid w:val="001816F8"/>
    <w:rsid w:val="00187F0F"/>
    <w:rsid w:val="00196162"/>
    <w:rsid w:val="001B01ED"/>
    <w:rsid w:val="001C6165"/>
    <w:rsid w:val="001C6BC9"/>
    <w:rsid w:val="001E5078"/>
    <w:rsid w:val="001F11EF"/>
    <w:rsid w:val="001F4BB7"/>
    <w:rsid w:val="001F62AA"/>
    <w:rsid w:val="001F77B0"/>
    <w:rsid w:val="002015BC"/>
    <w:rsid w:val="00205CC7"/>
    <w:rsid w:val="002140B2"/>
    <w:rsid w:val="002164C8"/>
    <w:rsid w:val="002262C7"/>
    <w:rsid w:val="0024400C"/>
    <w:rsid w:val="0025051E"/>
    <w:rsid w:val="00272A83"/>
    <w:rsid w:val="00280423"/>
    <w:rsid w:val="00281EBC"/>
    <w:rsid w:val="002942F3"/>
    <w:rsid w:val="002A5D80"/>
    <w:rsid w:val="002B6EE7"/>
    <w:rsid w:val="002C347D"/>
    <w:rsid w:val="0031353D"/>
    <w:rsid w:val="00336716"/>
    <w:rsid w:val="00347C84"/>
    <w:rsid w:val="0035462D"/>
    <w:rsid w:val="0036246D"/>
    <w:rsid w:val="00370447"/>
    <w:rsid w:val="003713F3"/>
    <w:rsid w:val="003A7336"/>
    <w:rsid w:val="003F5299"/>
    <w:rsid w:val="003F78DA"/>
    <w:rsid w:val="004074D5"/>
    <w:rsid w:val="00411244"/>
    <w:rsid w:val="00421358"/>
    <w:rsid w:val="00485147"/>
    <w:rsid w:val="004A1460"/>
    <w:rsid w:val="004A14DA"/>
    <w:rsid w:val="004D77E5"/>
    <w:rsid w:val="004F3C94"/>
    <w:rsid w:val="0050007F"/>
    <w:rsid w:val="00513C8A"/>
    <w:rsid w:val="00534142"/>
    <w:rsid w:val="00564ACC"/>
    <w:rsid w:val="00565F41"/>
    <w:rsid w:val="00566B85"/>
    <w:rsid w:val="005765B3"/>
    <w:rsid w:val="00596206"/>
    <w:rsid w:val="005E350F"/>
    <w:rsid w:val="005F21CA"/>
    <w:rsid w:val="0062700A"/>
    <w:rsid w:val="0063407F"/>
    <w:rsid w:val="00637680"/>
    <w:rsid w:val="00645D4B"/>
    <w:rsid w:val="006626AC"/>
    <w:rsid w:val="00664A2D"/>
    <w:rsid w:val="006A050D"/>
    <w:rsid w:val="006B6829"/>
    <w:rsid w:val="006E3259"/>
    <w:rsid w:val="00701E80"/>
    <w:rsid w:val="007130E9"/>
    <w:rsid w:val="00716245"/>
    <w:rsid w:val="00727A5A"/>
    <w:rsid w:val="00732012"/>
    <w:rsid w:val="007477BB"/>
    <w:rsid w:val="007E15C2"/>
    <w:rsid w:val="007E2FEC"/>
    <w:rsid w:val="007F23A7"/>
    <w:rsid w:val="007F45F7"/>
    <w:rsid w:val="00801A0A"/>
    <w:rsid w:val="00815120"/>
    <w:rsid w:val="00820875"/>
    <w:rsid w:val="00827A76"/>
    <w:rsid w:val="00873C15"/>
    <w:rsid w:val="0087453E"/>
    <w:rsid w:val="008B33CA"/>
    <w:rsid w:val="008B3AE4"/>
    <w:rsid w:val="008B50AD"/>
    <w:rsid w:val="008B7737"/>
    <w:rsid w:val="008C3C38"/>
    <w:rsid w:val="008D3E80"/>
    <w:rsid w:val="00907A8B"/>
    <w:rsid w:val="00933127"/>
    <w:rsid w:val="00934313"/>
    <w:rsid w:val="009604DC"/>
    <w:rsid w:val="0097197E"/>
    <w:rsid w:val="0097361D"/>
    <w:rsid w:val="00987B24"/>
    <w:rsid w:val="009A0DEE"/>
    <w:rsid w:val="009A3FD2"/>
    <w:rsid w:val="009C28D8"/>
    <w:rsid w:val="009F18BA"/>
    <w:rsid w:val="00A246BA"/>
    <w:rsid w:val="00A254DD"/>
    <w:rsid w:val="00A60F62"/>
    <w:rsid w:val="00A61048"/>
    <w:rsid w:val="00A62202"/>
    <w:rsid w:val="00A7475E"/>
    <w:rsid w:val="00AC1026"/>
    <w:rsid w:val="00AD7DC8"/>
    <w:rsid w:val="00AE2ADD"/>
    <w:rsid w:val="00B138A8"/>
    <w:rsid w:val="00B278A3"/>
    <w:rsid w:val="00B43271"/>
    <w:rsid w:val="00B626E0"/>
    <w:rsid w:val="00B72AD2"/>
    <w:rsid w:val="00B75574"/>
    <w:rsid w:val="00B8041D"/>
    <w:rsid w:val="00B94377"/>
    <w:rsid w:val="00B94A94"/>
    <w:rsid w:val="00BA1C2D"/>
    <w:rsid w:val="00BA7806"/>
    <w:rsid w:val="00BB46E3"/>
    <w:rsid w:val="00BB53F4"/>
    <w:rsid w:val="00BB5D64"/>
    <w:rsid w:val="00BF1E02"/>
    <w:rsid w:val="00C03147"/>
    <w:rsid w:val="00C4520E"/>
    <w:rsid w:val="00C56DC4"/>
    <w:rsid w:val="00C60F5F"/>
    <w:rsid w:val="00C635F4"/>
    <w:rsid w:val="00C664C2"/>
    <w:rsid w:val="00C665B8"/>
    <w:rsid w:val="00C9355F"/>
    <w:rsid w:val="00CA381C"/>
    <w:rsid w:val="00CE1B73"/>
    <w:rsid w:val="00D05B05"/>
    <w:rsid w:val="00D13ED8"/>
    <w:rsid w:val="00D2633A"/>
    <w:rsid w:val="00D3168E"/>
    <w:rsid w:val="00D33881"/>
    <w:rsid w:val="00D51D2B"/>
    <w:rsid w:val="00D769CE"/>
    <w:rsid w:val="00D87DCF"/>
    <w:rsid w:val="00D9686A"/>
    <w:rsid w:val="00DA110A"/>
    <w:rsid w:val="00E164D1"/>
    <w:rsid w:val="00E4078D"/>
    <w:rsid w:val="00E5711B"/>
    <w:rsid w:val="00EA6C39"/>
    <w:rsid w:val="00EB2253"/>
    <w:rsid w:val="00EC0685"/>
    <w:rsid w:val="00EF5279"/>
    <w:rsid w:val="00F11EB7"/>
    <w:rsid w:val="00F30EB1"/>
    <w:rsid w:val="00F408DE"/>
    <w:rsid w:val="00FC0F01"/>
    <w:rsid w:val="00F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3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kovo-regi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5;&#1080;&#1078;&#1085;&#1077;&#1103;&#1073;&#1083;&#1086;&#1095;&#1085;&#1099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03FD-17DB-48D3-BECE-B337AADB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Иванов Сергей Юрьевич</cp:lastModifiedBy>
  <cp:revision>14</cp:revision>
  <cp:lastPrinted>2022-02-17T08:46:00Z</cp:lastPrinted>
  <dcterms:created xsi:type="dcterms:W3CDTF">2022-02-16T08:40:00Z</dcterms:created>
  <dcterms:modified xsi:type="dcterms:W3CDTF">2022-02-17T08:46:00Z</dcterms:modified>
</cp:coreProperties>
</file>